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</w:pPr>
      <w:bookmarkStart w:id="0" w:name="_GoBack"/>
      <w:bookmarkEnd w:id="0"/>
      <w:r>
        <w:rPr>
          <w:u w:val="none"/>
          <w:lang w:val="en-IE"/>
        </w:rPr>
        <w:t>FEE NOTE</w:t>
      </w:r>
    </w:p>
    <w:p>
      <w:pPr>
        <w:jc w:val="right"/>
      </w:pPr>
      <w:r>
        <w:rPr>
          <w:b/>
        </w:rPr>
        <w:t xml:space="preserve">Invoice No: </w:t>
      </w:r>
    </w:p>
    <w:p>
      <w:pPr>
        <w:jc w:val="center"/>
      </w:pPr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 xml:space="preserve">-to- </w:t>
      </w:r>
    </w:p>
    <w:p>
      <w:pPr>
        <w:jc w:val="center"/>
      </w:pPr>
    </w:p>
    <w:p>
      <w:pPr>
        <w:jc w:val="center"/>
      </w:pPr>
      <w:r>
        <w:t>[DIA:CompanyName]</w:t>
      </w:r>
    </w:p>
    <w:p>
      <w:pPr>
        <w:pBdr>
          <w:bottom w:val="single" w:sz="12" w:space="1" w:color="auto"/>
        </w:pBdr>
        <w:jc w:val="center"/>
      </w:pPr>
    </w:p>
    <w:p/>
    <w:p>
      <w:pPr>
        <w:ind w:right="4706"/>
        <w:jc w:val="both"/>
      </w:pPr>
      <w:r>
        <w:rPr>
          <w:b/>
        </w:rPr>
        <w:t xml:space="preserve">PROFESSIONAL FEES </w:t>
      </w:r>
      <w:r>
        <w:t>for work done in relation to the case of [CNT:Name]</w:t>
      </w:r>
      <w:r>
        <w:rPr>
          <w:b/>
        </w:rPr>
        <w:t xml:space="preserve"> </w:t>
      </w:r>
      <w:r>
        <w:t>–v- [CAN:Name.Defendant#@&amp;], The High Court Record No. [CSM:CsPlaintNo], to include:-</w:t>
      </w:r>
    </w:p>
    <w:p>
      <w:pPr>
        <w:ind w:right="4706"/>
        <w:jc w:val="both"/>
      </w:pPr>
    </w:p>
    <w:p>
      <w:pPr>
        <w:ind w:left="720" w:right="4706" w:hanging="360"/>
        <w:jc w:val="both"/>
      </w:pPr>
      <w:r>
        <w:t xml:space="preserve">Taking initial instructions from client.  </w:t>
      </w:r>
    </w:p>
    <w:p>
      <w:pPr>
        <w:ind w:left="720" w:right="4706" w:hanging="360"/>
        <w:jc w:val="both"/>
      </w:pP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Fee for work done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Postage, Telephone and other incidental expenses</w:t>
      </w:r>
      <w:r>
        <w:tab/>
      </w:r>
      <w:r>
        <w:tab/>
      </w:r>
      <w:r>
        <w:rPr>
          <w:b/>
          <w:bCs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rPr>
          <w:b/>
        </w:rPr>
        <w:t>Schedule 2 Items</w:t>
      </w:r>
    </w:p>
    <w:p>
      <w:pPr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b w:val="0"/>
          <w:u w:val="none"/>
          <w:lang w:val="en-IE"/>
        </w:rPr>
        <w:tab/>
      </w:r>
      <w:r>
        <w:rPr>
          <w:b w:val="0"/>
          <w:u w:val="none"/>
          <w:lang w:val="en-IE"/>
        </w:rPr>
        <w:tab/>
      </w:r>
      <w:r>
        <w:rPr>
          <w:lang w:val="en-IE"/>
        </w:rPr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u w:val="none"/>
          <w:lang w:val="en-IE"/>
        </w:rPr>
        <w:tab/>
      </w:r>
      <w:r>
        <w:rPr>
          <w:u w:val="none"/>
          <w:lang w:val="en-IE"/>
        </w:rPr>
        <w:tab/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b w:val="0"/>
          <w:u w:val="none"/>
          <w:lang w:val="en-IE"/>
        </w:rPr>
        <w:t>V.A.T @ 23%</w:t>
      </w:r>
      <w:r>
        <w:rPr>
          <w:u w:val="none"/>
          <w:lang w:val="en-IE"/>
        </w:rPr>
        <w:tab/>
      </w:r>
      <w:r>
        <w:rPr>
          <w:u w:val="none"/>
          <w:lang w:val="en-IE"/>
        </w:rPr>
        <w:tab/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u w:val="none"/>
          <w:lang w:val="en-IE"/>
        </w:rPr>
        <w:t>OUTLAY NOT SUBJECT TO VAT</w:t>
      </w:r>
    </w:p>
    <w:p/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  <w: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pStyle w:val="Heading1"/>
        <w:tabs>
          <w:tab w:val="decimal" w:pos="5760"/>
          <w:tab w:val="decimal" w:pos="8820"/>
        </w:tabs>
      </w:pPr>
      <w:r>
        <w:rPr>
          <w:bCs/>
          <w:lang w:val="en-IE"/>
        </w:rPr>
        <w:t xml:space="preserve">TOTAL: </w:t>
      </w:r>
      <w:r>
        <w:rPr>
          <w:bCs/>
          <w:lang w:val="en-IE"/>
        </w:rPr>
        <w:tab/>
      </w:r>
      <w:r>
        <w:rPr>
          <w:bCs/>
          <w:lang w:val="en-IE"/>
        </w:rPr>
        <w:tab/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tabs>
          <w:tab w:val="left" w:pos="5415"/>
          <w:tab w:val="decimal" w:pos="5760"/>
          <w:tab w:val="decimal" w:pos="8820"/>
        </w:tabs>
      </w:pPr>
    </w:p>
    <w:p>
      <w:pPr>
        <w:tabs>
          <w:tab w:val="left" w:pos="5415"/>
          <w:tab w:val="decimal" w:pos="5760"/>
          <w:tab w:val="decimal" w:pos="8820"/>
        </w:tabs>
      </w:pPr>
    </w:p>
    <w:p>
      <w:pPr>
        <w:jc w:val="center"/>
      </w:pPr>
      <w:r>
        <w:rPr>
          <w:b/>
        </w:rPr>
        <w:t>Dated this    day of       [DIA:ThisYear].</w:t>
      </w:r>
    </w:p>
    <w:p>
      <w:pPr>
        <w:jc w:val="center"/>
      </w:pPr>
    </w:p>
    <w:p>
      <w:pPr>
        <w:jc w:val="center"/>
      </w:pPr>
      <w:r>
        <w:rPr>
          <w:b/>
        </w:rPr>
        <w:t>Signed______________________________</w:t>
      </w: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/>
    <w:p>
      <w:r>
        <w:rPr>
          <w:b/>
          <w:sz w:val="20"/>
        </w:rPr>
        <w:t>THIS IS NOT A VAT INVOICE</w:t>
      </w:r>
    </w:p>
    <w:p>
      <w:pPr>
        <w:pStyle w:val="Heading4"/>
      </w:pPr>
      <w:r>
        <w:rPr>
          <w:lang w:val="en-IE"/>
        </w:rPr>
        <w:t>REF: [MAT:Code]</w:t>
      </w:r>
      <w:r>
        <w:t>/[MAT:FeCode]/[UDF:SecRef]</w:t>
      </w:r>
    </w:p>
    <w:p>
      <w:pPr>
        <w:pStyle w:val="Heading4"/>
      </w:pPr>
    </w:p>
    <w:p/>
    <w:p>
      <w:r>
        <w:t xml:space="preserve">TO: </w:t>
      </w:r>
      <w:r>
        <w:tab/>
        <w:t>[CAN:Name.Solicitors#@&amp;]</w:t>
      </w:r>
    </w:p>
    <w:p>
      <w:pPr>
        <w:ind w:left="720"/>
      </w:pPr>
      <w:r>
        <w:t>[CAN:Address.Solicitors#01]</w:t>
      </w:r>
    </w:p>
    <w:p>
      <w:pPr>
        <w:ind w:left="720"/>
      </w:pPr>
    </w:p>
    <w:p/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30CE"/>
    <w:multiLevelType w:val="hybridMultilevel"/>
    <w:tmpl w:val="32149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BFC2B2-96FD-433E-92D9-F1ED3B189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/>
    </w:rPr>
  </w:style>
  <w:style w:type="character" w:customStyle="1" w:styleId="Heading2Char">
    <w:name w:val="Heading 2 Char"/>
    <w:link w:val="Heading2"/>
    <w:rPr>
      <w:b/>
      <w:sz w:val="24"/>
      <w:u w:val="single"/>
      <w:lang w:val="en-GB"/>
    </w:rPr>
  </w:style>
  <w:style w:type="character" w:customStyle="1" w:styleId="Heading3Char">
    <w:name w:val="Heading 3 Char"/>
    <w:link w:val="Heading3"/>
    <w:rPr>
      <w:b/>
      <w:sz w:val="24"/>
      <w:lang w:val="en-GB"/>
    </w:rPr>
  </w:style>
  <w:style w:type="character" w:customStyle="1" w:styleId="Heading4Char">
    <w:name w:val="Heading 4 Char"/>
    <w:link w:val="Heading4"/>
    <w:rPr>
      <w:b/>
      <w:lang w:val="en-GB"/>
    </w:rPr>
  </w:style>
  <w:style w:type="paragraph" w:styleId="Title">
    <w:name w:val="Title"/>
    <w:basedOn w:val="Normal"/>
    <w:link w:val="TitleChar"/>
    <w:qFormat/>
    <w:pPr>
      <w:ind w:left="2880" w:firstLine="720"/>
      <w:jc w:val="center"/>
    </w:pPr>
    <w:rPr>
      <w:b/>
      <w:szCs w:val="20"/>
      <w:u w:val="single"/>
      <w:lang w:val="en-GB"/>
    </w:rPr>
  </w:style>
  <w:style w:type="character" w:customStyle="1" w:styleId="TitleChar">
    <w:name w:val="Title Char"/>
    <w:link w:val="Title"/>
    <w:rPr>
      <w:b/>
      <w:sz w:val="24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2013-08-02T11:36:00Z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91829</vt:lpwstr>
  </property>
  <property fmtid="{D5CDD505-2E9C-101B-9397-08002B2CF9AE}" pid="3" name="KeyhouseMatterReference">
    <vt:lpwstr>JOY001/0001</vt:lpwstr>
  </property>
</Properties>
</file>